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rPr>
          <w:rFonts w:ascii="Times New Roman" w:hAnsi="Times New Roman" w:cs="Times New Roman"/>
          <w:sz w:val="24"/>
          <w:szCs w:val="24"/>
        </w:rPr>
      </w:pPr>
    </w:p>
    <w:p w:rsidR="008A5599" w:rsidRPr="00A9217F" w:rsidRDefault="008A5599"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t>Organization Interview Strategy.</w:t>
      </w:r>
    </w:p>
    <w:p w:rsidR="008A5599" w:rsidRPr="00A9217F" w:rsidRDefault="008A5599"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t>Name.</w:t>
      </w:r>
    </w:p>
    <w:p w:rsidR="008A5599" w:rsidRPr="00A9217F" w:rsidRDefault="008A5599"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t>Institution.</w:t>
      </w:r>
    </w:p>
    <w:p w:rsidR="008A5599" w:rsidRPr="00A9217F" w:rsidRDefault="008A5599"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t>Date.</w:t>
      </w:r>
    </w:p>
    <w:p w:rsidR="008A5599" w:rsidRPr="00A9217F" w:rsidRDefault="008A5599"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8A5599" w:rsidRPr="00A9217F" w:rsidRDefault="00A9217F" w:rsidP="00A9217F">
      <w:pPr>
        <w:spacing w:line="480" w:lineRule="auto"/>
        <w:jc w:val="center"/>
        <w:rPr>
          <w:rFonts w:ascii="Times New Roman" w:hAnsi="Times New Roman" w:cs="Times New Roman"/>
          <w:b/>
          <w:sz w:val="24"/>
          <w:szCs w:val="24"/>
        </w:rPr>
      </w:pPr>
      <w:r w:rsidRPr="00A9217F">
        <w:rPr>
          <w:rFonts w:ascii="Times New Roman" w:hAnsi="Times New Roman" w:cs="Times New Roman"/>
          <w:b/>
          <w:sz w:val="24"/>
          <w:szCs w:val="24"/>
        </w:rPr>
        <w:lastRenderedPageBreak/>
        <w:t>Introduction.</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As outlined in the previous assignment about Company employment needs assessment</w:t>
      </w:r>
      <w:r w:rsidR="006F39E1">
        <w:rPr>
          <w:rFonts w:ascii="Times New Roman" w:hAnsi="Times New Roman" w:cs="Times New Roman"/>
          <w:sz w:val="24"/>
          <w:szCs w:val="24"/>
        </w:rPr>
        <w:t>, it</w:t>
      </w:r>
      <w:r w:rsidRPr="00A9217F">
        <w:rPr>
          <w:rFonts w:ascii="Times New Roman" w:hAnsi="Times New Roman" w:cs="Times New Roman"/>
          <w:sz w:val="24"/>
          <w:szCs w:val="24"/>
        </w:rPr>
        <w:t xml:space="preserve"> is clear that the company needs to recruit capable staff in both financing department and the marketing department. The finance department requires Deputy Finance Director while marketing department requires Deputy Marketing Direct</w:t>
      </w:r>
      <w:r w:rsidR="006F39E1">
        <w:rPr>
          <w:rFonts w:ascii="Times New Roman" w:hAnsi="Times New Roman" w:cs="Times New Roman"/>
          <w:sz w:val="24"/>
          <w:szCs w:val="24"/>
        </w:rPr>
        <w:t xml:space="preserve">or. Both recruitments are arguably </w:t>
      </w:r>
      <w:r w:rsidRPr="00A9217F">
        <w:rPr>
          <w:rFonts w:ascii="Times New Roman" w:hAnsi="Times New Roman" w:cs="Times New Roman"/>
          <w:sz w:val="24"/>
          <w:szCs w:val="24"/>
        </w:rPr>
        <w:t>essential for the organizational efficiency and operability while enriching con</w:t>
      </w:r>
      <w:r w:rsidR="006F39E1">
        <w:rPr>
          <w:rFonts w:ascii="Times New Roman" w:hAnsi="Times New Roman" w:cs="Times New Roman"/>
          <w:sz w:val="24"/>
          <w:szCs w:val="24"/>
        </w:rPr>
        <w:t xml:space="preserve">fidence among </w:t>
      </w:r>
      <w:r w:rsidRPr="00A9217F">
        <w:rPr>
          <w:rFonts w:ascii="Times New Roman" w:hAnsi="Times New Roman" w:cs="Times New Roman"/>
          <w:sz w:val="24"/>
          <w:szCs w:val="24"/>
        </w:rPr>
        <w:t>the shareholders (Crawford &amp; Turpin, 2018). An interview strategy is considered necessary for interviewing and selecting the most skilful Deputy Finance Director and Deputy Marketing Director as required by the organization.</w:t>
      </w:r>
    </w:p>
    <w:p w:rsidR="008A5599" w:rsidRPr="00A9217F" w:rsidRDefault="008A5599"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Description of the actual interview process.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The interview is scheduled to take two hours and will be conducted on April 16, 2018, starting from 10 AM. The interview will take place at the Human Resources Departmental Office. All the shortlisted candidates are expected to be punctual. Candidates are expected to come with their origina</w:t>
      </w:r>
      <w:r w:rsidR="006F39E1">
        <w:rPr>
          <w:rFonts w:ascii="Times New Roman" w:hAnsi="Times New Roman" w:cs="Times New Roman"/>
          <w:sz w:val="24"/>
          <w:szCs w:val="24"/>
        </w:rPr>
        <w:t>l professional documents as outlined</w:t>
      </w:r>
      <w:r w:rsidRPr="00A9217F">
        <w:rPr>
          <w:rFonts w:ascii="Times New Roman" w:hAnsi="Times New Roman" w:cs="Times New Roman"/>
          <w:sz w:val="24"/>
          <w:szCs w:val="24"/>
        </w:rPr>
        <w:t xml:space="preserve">. The interviewing team will use Group Interview Format where we will have one candidate at a time being interviewed by a panel of interviewers. The rationale behind this format is to enhance accuracy and enable us to hire the most qualified employees. The interview will rely on two common types of interview questions; </w:t>
      </w:r>
      <w:r w:rsidR="00A9217F" w:rsidRPr="00A9217F">
        <w:rPr>
          <w:rFonts w:ascii="Times New Roman" w:hAnsi="Times New Roman" w:cs="Times New Roman"/>
          <w:sz w:val="24"/>
          <w:szCs w:val="24"/>
        </w:rPr>
        <w:t>behavioral</w:t>
      </w:r>
      <w:r w:rsidRPr="00A9217F">
        <w:rPr>
          <w:rFonts w:ascii="Times New Roman" w:hAnsi="Times New Roman" w:cs="Times New Roman"/>
          <w:sz w:val="24"/>
          <w:szCs w:val="24"/>
        </w:rPr>
        <w:t xml:space="preserve"> and situational approaches. The interview panel will involve the organization manager, Human Resource Professionals, and the Quality Assurance representative. </w:t>
      </w:r>
    </w:p>
    <w:p w:rsidR="008A5599" w:rsidRPr="00A9217F" w:rsidRDefault="008A5599"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Testing options for the interview process.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The interview process will involve various pre-employment option testing strategies. These include skills, integrity and job-related personality character and aptitude.</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lastRenderedPageBreak/>
        <w:t>The skills testing option will enable the interviewer to assess interviewee mathematic</w:t>
      </w:r>
      <w:r w:rsidR="006F39E1">
        <w:rPr>
          <w:rFonts w:ascii="Times New Roman" w:hAnsi="Times New Roman" w:cs="Times New Roman"/>
          <w:sz w:val="24"/>
          <w:szCs w:val="24"/>
        </w:rPr>
        <w:t>al</w:t>
      </w:r>
      <w:r w:rsidRPr="00A9217F">
        <w:rPr>
          <w:rFonts w:ascii="Times New Roman" w:hAnsi="Times New Roman" w:cs="Times New Roman"/>
          <w:sz w:val="24"/>
          <w:szCs w:val="24"/>
        </w:rPr>
        <w:t xml:space="preserve"> skills, computer skills and also clerical skills which are significant for every deputy director. Integrity option will help to assess interviewees’ honesty and theft, drug use, and trustworth</w:t>
      </w:r>
      <w:r w:rsidR="006F39E1">
        <w:rPr>
          <w:rFonts w:ascii="Times New Roman" w:hAnsi="Times New Roman" w:cs="Times New Roman"/>
          <w:sz w:val="24"/>
          <w:szCs w:val="24"/>
        </w:rPr>
        <w:t xml:space="preserve">y </w:t>
      </w:r>
      <w:r w:rsidRPr="00A9217F">
        <w:rPr>
          <w:rFonts w:ascii="Times New Roman" w:hAnsi="Times New Roman" w:cs="Times New Roman"/>
          <w:sz w:val="24"/>
          <w:szCs w:val="24"/>
        </w:rPr>
        <w:t>(Thorsteinson, 2018). Further, the tests for job-related personality features and aptitude options will include an emphasis on interviewee sales ability together with service disposition.</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In addition to this, testing our applicants in the three areas gives the manager and human resource department a chance to better comprehend their applicants in conjunction with their job oriented abilities. Arguably, our tests quantify job-related features, and hence interviewers will have a chance to interview all the interested applicants and then come up with the most appropriate hiring choice for the whole organization. More interesting, the pre-employment test mechanisms will be supported by tests retention practices which would assist in case of any missing link of information afterwards. According to Fry, (2018), the practice will help manager and HR professionals to assimilate the employee qualifications with the expected outcome to record increased productivity, growing employee satisfaction, together with reduced employee turnover.</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Other option tests that the interview will focus on include</w:t>
      </w:r>
      <w:r w:rsidR="006F39E1">
        <w:rPr>
          <w:rFonts w:ascii="Times New Roman" w:hAnsi="Times New Roman" w:cs="Times New Roman"/>
          <w:sz w:val="24"/>
          <w:szCs w:val="24"/>
        </w:rPr>
        <w:t>;</w:t>
      </w:r>
      <w:r w:rsidRPr="00A9217F">
        <w:rPr>
          <w:rFonts w:ascii="Times New Roman" w:hAnsi="Times New Roman" w:cs="Times New Roman"/>
          <w:sz w:val="24"/>
          <w:szCs w:val="24"/>
        </w:rPr>
        <w:t xml:space="preserve"> career path development and team building assessments. These testing options will increase the flexibility of our interview session to gauge interviewee’s interests and motivations, skills as well as a personality which can often be applied in matching their career path.</w:t>
      </w:r>
    </w:p>
    <w:p w:rsidR="008A5599" w:rsidRPr="00A9217F" w:rsidRDefault="00A9217F"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Behavioral</w:t>
      </w:r>
      <w:r w:rsidR="008A5599" w:rsidRPr="00A9217F">
        <w:rPr>
          <w:rFonts w:ascii="Times New Roman" w:hAnsi="Times New Roman" w:cs="Times New Roman"/>
          <w:b/>
          <w:sz w:val="24"/>
          <w:szCs w:val="24"/>
        </w:rPr>
        <w:t xml:space="preserve"> Interview Questions.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 xml:space="preserve">This section will seek to examine how the candidate would handle ideal circumstances with effect from their work professionalism, integrity and personality.  According to Crawford </w:t>
      </w:r>
      <w:r w:rsidRPr="00A9217F">
        <w:rPr>
          <w:rFonts w:ascii="Times New Roman" w:hAnsi="Times New Roman" w:cs="Times New Roman"/>
          <w:sz w:val="24"/>
          <w:szCs w:val="24"/>
        </w:rPr>
        <w:lastRenderedPageBreak/>
        <w:t>&amp;Turpin, (2018), candidates are expected to use STAR technique (Situation, Task, Action, and Result) to address the questions. The behavioral interview questions are.</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about a stressful situation at work and the most appropriate solution that you would use to handle it.</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From structural perspective, refer to a time when you differed with your senior on how to accomplish a task in favor of organizational goals.</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Have you ever experienced a deadline that you were not able to meet? What made you miss the deadline? What other actions did you take?</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Have you ever encountered difficult times in influencing your juniors to undertake a job they were feeling de</w:t>
      </w:r>
      <w:r w:rsidR="006F39E1">
        <w:rPr>
          <w:rFonts w:ascii="Times New Roman" w:hAnsi="Times New Roman" w:cs="Times New Roman"/>
          <w:sz w:val="24"/>
          <w:szCs w:val="24"/>
        </w:rPr>
        <w:t>-</w:t>
      </w:r>
      <w:r w:rsidRPr="00A9217F">
        <w:rPr>
          <w:rFonts w:ascii="Times New Roman" w:hAnsi="Times New Roman" w:cs="Times New Roman"/>
          <w:sz w:val="24"/>
          <w:szCs w:val="24"/>
        </w:rPr>
        <w:t>motivated to venture in? If any, what did you do?</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Describe a time your juniors had a conflict. What measures did you take?</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about occupational transitions that you have ever encountered at work. What</w:t>
      </w:r>
      <w:r w:rsidR="006F39E1">
        <w:rPr>
          <w:rFonts w:ascii="Times New Roman" w:hAnsi="Times New Roman" w:cs="Times New Roman"/>
          <w:sz w:val="24"/>
          <w:szCs w:val="24"/>
        </w:rPr>
        <w:t xml:space="preserve"> did</w:t>
      </w:r>
      <w:r w:rsidRPr="00A9217F">
        <w:rPr>
          <w:rFonts w:ascii="Times New Roman" w:hAnsi="Times New Roman" w:cs="Times New Roman"/>
          <w:sz w:val="24"/>
          <w:szCs w:val="24"/>
        </w:rPr>
        <w:t xml:space="preserve"> you do to adapt?</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Describe a time when you were required to make a significant decision shortly. Which choice did you make? What were the outcomes?</w:t>
      </w:r>
    </w:p>
    <w:p w:rsidR="008A5599" w:rsidRPr="00A9217F" w:rsidRDefault="008A5599" w:rsidP="00A9217F">
      <w:pPr>
        <w:pStyle w:val="ListParagraph"/>
        <w:numPr>
          <w:ilvl w:val="0"/>
          <w:numId w:val="4"/>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about a challenge you solved in both professional and creative way.</w:t>
      </w:r>
    </w:p>
    <w:p w:rsidR="008A5599" w:rsidRPr="00A9217F" w:rsidRDefault="008A5599" w:rsidP="00A9217F">
      <w:pPr>
        <w:spacing w:line="480" w:lineRule="auto"/>
        <w:ind w:firstLine="720"/>
        <w:jc w:val="center"/>
        <w:rPr>
          <w:rFonts w:ascii="Times New Roman" w:hAnsi="Times New Roman" w:cs="Times New Roman"/>
          <w:b/>
          <w:sz w:val="24"/>
          <w:szCs w:val="24"/>
        </w:rPr>
      </w:pPr>
      <w:r w:rsidRPr="00A9217F">
        <w:rPr>
          <w:rFonts w:ascii="Times New Roman" w:hAnsi="Times New Roman" w:cs="Times New Roman"/>
          <w:b/>
          <w:sz w:val="24"/>
          <w:szCs w:val="24"/>
        </w:rPr>
        <w:t>Situational Interview Questions.</w:t>
      </w:r>
    </w:p>
    <w:p w:rsidR="008A5599" w:rsidRPr="00A9217F" w:rsidRDefault="008A5599" w:rsidP="00A9217F">
      <w:pPr>
        <w:spacing w:line="480" w:lineRule="auto"/>
        <w:ind w:firstLine="720"/>
        <w:rPr>
          <w:rFonts w:ascii="Times New Roman" w:hAnsi="Times New Roman" w:cs="Times New Roman"/>
          <w:sz w:val="24"/>
          <w:szCs w:val="24"/>
        </w:rPr>
      </w:pPr>
      <w:r w:rsidRPr="00A9217F">
        <w:rPr>
          <w:rFonts w:ascii="Times New Roman" w:hAnsi="Times New Roman" w:cs="Times New Roman"/>
          <w:sz w:val="24"/>
          <w:szCs w:val="24"/>
        </w:rPr>
        <w:t>This section will focus to examine candidates about what may take place on a job. It will pay attention on how the candidate can assess a circumstance and come up with the best interventions and how he would handle it by use of STAR technique.</w:t>
      </w:r>
    </w:p>
    <w:p w:rsidR="008A5599" w:rsidRPr="00A9217F" w:rsidRDefault="008A5599" w:rsidP="00A9217F">
      <w:pPr>
        <w:spacing w:line="480" w:lineRule="auto"/>
        <w:rPr>
          <w:rFonts w:ascii="Times New Roman" w:hAnsi="Times New Roman" w:cs="Times New Roman"/>
          <w:sz w:val="24"/>
          <w:szCs w:val="24"/>
        </w:rPr>
      </w:pPr>
      <w:r w:rsidRPr="00A9217F">
        <w:rPr>
          <w:rFonts w:ascii="Times New Roman" w:hAnsi="Times New Roman" w:cs="Times New Roman"/>
          <w:sz w:val="24"/>
          <w:szCs w:val="24"/>
        </w:rPr>
        <w:t>Situational job interview questions:</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 situation where you had to work together with difficulty junior staff.</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lastRenderedPageBreak/>
        <w:t>Describe a circumstance where you were required to convince your senior to buy your performance idea to change something for the goodness of the whole organization.</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Explain a challenging issue that you encountered at work and how you strategized to solve it.</w:t>
      </w:r>
    </w:p>
    <w:p w:rsidR="00A9217F"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Tell me a mistake that you have made professionally.</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Describe a situation where your leadership practices received criticism.</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Define a situation when you required to take an initiative.</w:t>
      </w:r>
    </w:p>
    <w:p w:rsidR="008A5599" w:rsidRPr="00A9217F" w:rsidRDefault="008A5599" w:rsidP="00A9217F">
      <w:pPr>
        <w:pStyle w:val="ListParagraph"/>
        <w:numPr>
          <w:ilvl w:val="0"/>
          <w:numId w:val="5"/>
        </w:numPr>
        <w:spacing w:line="480" w:lineRule="auto"/>
        <w:rPr>
          <w:rFonts w:ascii="Times New Roman" w:hAnsi="Times New Roman" w:cs="Times New Roman"/>
          <w:sz w:val="24"/>
          <w:szCs w:val="24"/>
        </w:rPr>
      </w:pPr>
      <w:r w:rsidRPr="00A9217F">
        <w:rPr>
          <w:rFonts w:ascii="Times New Roman" w:hAnsi="Times New Roman" w:cs="Times New Roman"/>
          <w:sz w:val="24"/>
          <w:szCs w:val="24"/>
        </w:rPr>
        <w:t>Define a condition when you came into a new team in a new working environment.</w:t>
      </w: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p>
    <w:p w:rsidR="00A9217F" w:rsidRPr="00A9217F" w:rsidRDefault="00A9217F" w:rsidP="00A9217F">
      <w:pPr>
        <w:spacing w:line="480" w:lineRule="auto"/>
        <w:rPr>
          <w:rFonts w:ascii="Times New Roman" w:hAnsi="Times New Roman" w:cs="Times New Roman"/>
          <w:sz w:val="24"/>
          <w:szCs w:val="24"/>
        </w:rPr>
      </w:pPr>
      <w:bookmarkStart w:id="0" w:name="_GoBack"/>
      <w:bookmarkEnd w:id="0"/>
    </w:p>
    <w:p w:rsidR="00885211" w:rsidRPr="00A9217F" w:rsidRDefault="00885211" w:rsidP="00A9217F">
      <w:pPr>
        <w:spacing w:line="480" w:lineRule="auto"/>
        <w:jc w:val="center"/>
        <w:rPr>
          <w:rFonts w:ascii="Times New Roman" w:hAnsi="Times New Roman" w:cs="Times New Roman"/>
          <w:sz w:val="24"/>
          <w:szCs w:val="24"/>
        </w:rPr>
      </w:pPr>
      <w:r w:rsidRPr="00A9217F">
        <w:rPr>
          <w:rFonts w:ascii="Times New Roman" w:hAnsi="Times New Roman" w:cs="Times New Roman"/>
          <w:sz w:val="24"/>
          <w:szCs w:val="24"/>
        </w:rPr>
        <w:lastRenderedPageBreak/>
        <w:t>References.</w:t>
      </w:r>
    </w:p>
    <w:p w:rsidR="00A9217F" w:rsidRPr="00A9217F" w:rsidRDefault="00A9217F" w:rsidP="006F39E1">
      <w:pPr>
        <w:spacing w:line="480" w:lineRule="auto"/>
        <w:ind w:left="720" w:hanging="720"/>
        <w:rPr>
          <w:rFonts w:ascii="Times New Roman" w:hAnsi="Times New Roman" w:cs="Times New Roman"/>
          <w:sz w:val="24"/>
          <w:szCs w:val="24"/>
        </w:rPr>
      </w:pPr>
      <w:r w:rsidRPr="00A9217F">
        <w:rPr>
          <w:rFonts w:ascii="Times New Roman" w:hAnsi="Times New Roman" w:cs="Times New Roman"/>
          <w:color w:val="222222"/>
          <w:sz w:val="24"/>
          <w:szCs w:val="24"/>
          <w:shd w:val="clear" w:color="auto" w:fill="FFFFFF"/>
        </w:rPr>
        <w:t>Crawford, E., &amp; Turpin, M. J. (2018). Intentional strengths interviewing in occupational justice research. </w:t>
      </w:r>
      <w:r w:rsidRPr="00A9217F">
        <w:rPr>
          <w:rFonts w:ascii="Times New Roman" w:hAnsi="Times New Roman" w:cs="Times New Roman"/>
          <w:i/>
          <w:iCs/>
          <w:color w:val="222222"/>
          <w:sz w:val="24"/>
          <w:szCs w:val="24"/>
          <w:shd w:val="clear" w:color="auto" w:fill="FFFFFF"/>
        </w:rPr>
        <w:t>Scandinavian journal of occupational therapy</w:t>
      </w:r>
      <w:r w:rsidRPr="00A9217F">
        <w:rPr>
          <w:rFonts w:ascii="Times New Roman" w:hAnsi="Times New Roman" w:cs="Times New Roman"/>
          <w:color w:val="222222"/>
          <w:sz w:val="24"/>
          <w:szCs w:val="24"/>
          <w:shd w:val="clear" w:color="auto" w:fill="FFFFFF"/>
        </w:rPr>
        <w:t>, </w:t>
      </w:r>
      <w:r w:rsidRPr="00A9217F">
        <w:rPr>
          <w:rFonts w:ascii="Times New Roman" w:hAnsi="Times New Roman" w:cs="Times New Roman"/>
          <w:i/>
          <w:iCs/>
          <w:color w:val="222222"/>
          <w:sz w:val="24"/>
          <w:szCs w:val="24"/>
          <w:shd w:val="clear" w:color="auto" w:fill="FFFFFF"/>
        </w:rPr>
        <w:t>25</w:t>
      </w:r>
      <w:r w:rsidRPr="00A9217F">
        <w:rPr>
          <w:rFonts w:ascii="Times New Roman" w:hAnsi="Times New Roman" w:cs="Times New Roman"/>
          <w:color w:val="222222"/>
          <w:sz w:val="24"/>
          <w:szCs w:val="24"/>
          <w:shd w:val="clear" w:color="auto" w:fill="FFFFFF"/>
        </w:rPr>
        <w:t>(1), 52-60.</w:t>
      </w:r>
    </w:p>
    <w:p w:rsidR="00A9217F" w:rsidRPr="00A9217F" w:rsidRDefault="00A9217F" w:rsidP="006F39E1">
      <w:pPr>
        <w:spacing w:line="480" w:lineRule="auto"/>
        <w:ind w:left="720" w:hanging="720"/>
        <w:rPr>
          <w:rFonts w:ascii="Times New Roman" w:hAnsi="Times New Roman" w:cs="Times New Roman"/>
          <w:color w:val="222222"/>
          <w:sz w:val="24"/>
          <w:szCs w:val="24"/>
          <w:shd w:val="clear" w:color="auto" w:fill="FFFFFF"/>
        </w:rPr>
      </w:pPr>
      <w:r w:rsidRPr="00A9217F">
        <w:rPr>
          <w:rFonts w:ascii="Times New Roman" w:hAnsi="Times New Roman" w:cs="Times New Roman"/>
          <w:color w:val="222222"/>
          <w:sz w:val="24"/>
          <w:szCs w:val="24"/>
          <w:shd w:val="clear" w:color="auto" w:fill="FFFFFF"/>
        </w:rPr>
        <w:t>Fry, R. (2018). </w:t>
      </w:r>
      <w:r w:rsidRPr="00A9217F">
        <w:rPr>
          <w:rFonts w:ascii="Times New Roman" w:hAnsi="Times New Roman" w:cs="Times New Roman"/>
          <w:i/>
          <w:iCs/>
          <w:color w:val="222222"/>
          <w:sz w:val="24"/>
          <w:szCs w:val="24"/>
          <w:shd w:val="clear" w:color="auto" w:fill="FFFFFF"/>
        </w:rPr>
        <w:t>101 great answers to the toughest interview questions</w:t>
      </w:r>
      <w:r w:rsidRPr="00A9217F">
        <w:rPr>
          <w:rFonts w:ascii="Times New Roman" w:hAnsi="Times New Roman" w:cs="Times New Roman"/>
          <w:color w:val="222222"/>
          <w:sz w:val="24"/>
          <w:szCs w:val="24"/>
          <w:shd w:val="clear" w:color="auto" w:fill="FFFFFF"/>
        </w:rPr>
        <w:t>. Jaico Publishing House.</w:t>
      </w:r>
    </w:p>
    <w:p w:rsidR="00A9217F" w:rsidRPr="00A9217F" w:rsidRDefault="00A9217F" w:rsidP="006F39E1">
      <w:pPr>
        <w:spacing w:line="480" w:lineRule="auto"/>
        <w:ind w:left="720" w:hanging="720"/>
        <w:rPr>
          <w:rFonts w:ascii="Times New Roman" w:hAnsi="Times New Roman" w:cs="Times New Roman"/>
          <w:color w:val="222222"/>
          <w:sz w:val="24"/>
          <w:szCs w:val="24"/>
          <w:shd w:val="clear" w:color="auto" w:fill="FFFFFF"/>
        </w:rPr>
      </w:pPr>
      <w:r w:rsidRPr="00A9217F">
        <w:rPr>
          <w:rFonts w:ascii="Times New Roman" w:hAnsi="Times New Roman" w:cs="Times New Roman"/>
          <w:color w:val="222222"/>
          <w:sz w:val="24"/>
          <w:szCs w:val="24"/>
          <w:shd w:val="clear" w:color="auto" w:fill="FFFFFF"/>
        </w:rPr>
        <w:t>Thorsteinson, T. J. (2018). A meta</w:t>
      </w:r>
      <w:r w:rsidRPr="00A9217F">
        <w:rPr>
          <w:rFonts w:ascii="Cambria Math" w:hAnsi="Cambria Math" w:cs="Cambria Math"/>
          <w:color w:val="222222"/>
          <w:sz w:val="24"/>
          <w:szCs w:val="24"/>
          <w:shd w:val="clear" w:color="auto" w:fill="FFFFFF"/>
        </w:rPr>
        <w:t>‐</w:t>
      </w:r>
      <w:r w:rsidRPr="00A9217F">
        <w:rPr>
          <w:rFonts w:ascii="Times New Roman" w:hAnsi="Times New Roman" w:cs="Times New Roman"/>
          <w:color w:val="222222"/>
          <w:sz w:val="24"/>
          <w:szCs w:val="24"/>
          <w:shd w:val="clear" w:color="auto" w:fill="FFFFFF"/>
        </w:rPr>
        <w:t>analysis of interview length on reliability and validity. </w:t>
      </w:r>
      <w:r w:rsidRPr="00A9217F">
        <w:rPr>
          <w:rFonts w:ascii="Times New Roman" w:hAnsi="Times New Roman" w:cs="Times New Roman"/>
          <w:i/>
          <w:iCs/>
          <w:color w:val="222222"/>
          <w:sz w:val="24"/>
          <w:szCs w:val="24"/>
          <w:shd w:val="clear" w:color="auto" w:fill="FFFFFF"/>
        </w:rPr>
        <w:t>Journal of Occupational and Organizational Psychology</w:t>
      </w:r>
      <w:r w:rsidRPr="00A9217F">
        <w:rPr>
          <w:rFonts w:ascii="Times New Roman" w:hAnsi="Times New Roman" w:cs="Times New Roman"/>
          <w:color w:val="222222"/>
          <w:sz w:val="24"/>
          <w:szCs w:val="24"/>
          <w:shd w:val="clear" w:color="auto" w:fill="FFFFFF"/>
        </w:rPr>
        <w:t>, </w:t>
      </w:r>
      <w:r w:rsidRPr="00A9217F">
        <w:rPr>
          <w:rFonts w:ascii="Times New Roman" w:hAnsi="Times New Roman" w:cs="Times New Roman"/>
          <w:i/>
          <w:iCs/>
          <w:color w:val="222222"/>
          <w:sz w:val="24"/>
          <w:szCs w:val="24"/>
          <w:shd w:val="clear" w:color="auto" w:fill="FFFFFF"/>
        </w:rPr>
        <w:t>91</w:t>
      </w:r>
      <w:r w:rsidRPr="00A9217F">
        <w:rPr>
          <w:rFonts w:ascii="Times New Roman" w:hAnsi="Times New Roman" w:cs="Times New Roman"/>
          <w:color w:val="222222"/>
          <w:sz w:val="24"/>
          <w:szCs w:val="24"/>
          <w:shd w:val="clear" w:color="auto" w:fill="FFFFFF"/>
        </w:rPr>
        <w:t>(1), 1-32.</w:t>
      </w:r>
    </w:p>
    <w:p w:rsidR="00A9217F" w:rsidRPr="00A9217F" w:rsidRDefault="00A9217F" w:rsidP="006F39E1">
      <w:pPr>
        <w:spacing w:line="480" w:lineRule="auto"/>
        <w:ind w:left="720" w:hanging="720"/>
        <w:rPr>
          <w:rFonts w:ascii="Times New Roman" w:hAnsi="Times New Roman" w:cs="Times New Roman"/>
          <w:color w:val="222222"/>
          <w:sz w:val="24"/>
          <w:szCs w:val="24"/>
          <w:shd w:val="clear" w:color="auto" w:fill="FFFFFF"/>
        </w:rPr>
      </w:pPr>
    </w:p>
    <w:sectPr w:rsidR="00A9217F" w:rsidRPr="00A9217F" w:rsidSect="008A55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783" w:rsidRDefault="00642783" w:rsidP="008A5599">
      <w:pPr>
        <w:spacing w:after="0" w:line="240" w:lineRule="auto"/>
      </w:pPr>
      <w:r>
        <w:separator/>
      </w:r>
    </w:p>
  </w:endnote>
  <w:endnote w:type="continuationSeparator" w:id="1">
    <w:p w:rsidR="00642783" w:rsidRDefault="00642783" w:rsidP="008A5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783" w:rsidRDefault="00642783" w:rsidP="008A5599">
      <w:pPr>
        <w:spacing w:after="0" w:line="240" w:lineRule="auto"/>
      </w:pPr>
      <w:r>
        <w:separator/>
      </w:r>
    </w:p>
  </w:footnote>
  <w:footnote w:type="continuationSeparator" w:id="1">
    <w:p w:rsidR="00642783" w:rsidRDefault="00642783" w:rsidP="008A55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99" w:rsidRPr="008A5599" w:rsidRDefault="008A5599" w:rsidP="008A5599">
    <w:pPr>
      <w:pStyle w:val="Header"/>
      <w:rPr>
        <w:rFonts w:ascii="Times New Roman" w:hAnsi="Times New Roman" w:cs="Times New Roman"/>
        <w:sz w:val="24"/>
        <w:szCs w:val="24"/>
      </w:rPr>
    </w:pPr>
    <w:r w:rsidRPr="008A5599">
      <w:rPr>
        <w:rFonts w:ascii="Times New Roman" w:hAnsi="Times New Roman" w:cs="Times New Roman"/>
        <w:sz w:val="24"/>
        <w:szCs w:val="24"/>
      </w:rPr>
      <w:t>ORGANIZATION INTERVIEW STRATEGY.</w:t>
    </w:r>
    <w:sdt>
      <w:sdtPr>
        <w:rPr>
          <w:rFonts w:ascii="Times New Roman" w:hAnsi="Times New Roman" w:cs="Times New Roman"/>
          <w:sz w:val="24"/>
          <w:szCs w:val="24"/>
        </w:rPr>
        <w:id w:val="257036850"/>
        <w:docPartObj>
          <w:docPartGallery w:val="Page Numbers (Top of Page)"/>
          <w:docPartUnique/>
        </w:docPartObj>
      </w:sdtPr>
      <w:sdtEndPr>
        <w:rPr>
          <w:noProof/>
        </w:rPr>
      </w:sdtEndPr>
      <w:sdtContent>
        <w:r w:rsidRPr="008A5599">
          <w:rPr>
            <w:rFonts w:ascii="Times New Roman" w:hAnsi="Times New Roman" w:cs="Times New Roman"/>
            <w:sz w:val="24"/>
            <w:szCs w:val="24"/>
          </w:rPr>
          <w:tab/>
        </w:r>
        <w:r w:rsidRPr="008A5599">
          <w:rPr>
            <w:rFonts w:ascii="Times New Roman" w:hAnsi="Times New Roman" w:cs="Times New Roman"/>
            <w:sz w:val="24"/>
            <w:szCs w:val="24"/>
          </w:rPr>
          <w:tab/>
        </w:r>
        <w:r w:rsidR="005D26EA" w:rsidRPr="008A5599">
          <w:rPr>
            <w:rFonts w:ascii="Times New Roman" w:hAnsi="Times New Roman" w:cs="Times New Roman"/>
            <w:sz w:val="24"/>
            <w:szCs w:val="24"/>
          </w:rPr>
          <w:fldChar w:fldCharType="begin"/>
        </w:r>
        <w:r w:rsidRPr="008A5599">
          <w:rPr>
            <w:rFonts w:ascii="Times New Roman" w:hAnsi="Times New Roman" w:cs="Times New Roman"/>
            <w:sz w:val="24"/>
            <w:szCs w:val="24"/>
          </w:rPr>
          <w:instrText xml:space="preserve"> PAGE   \* MERGEFORMAT </w:instrText>
        </w:r>
        <w:r w:rsidR="005D26EA" w:rsidRPr="008A5599">
          <w:rPr>
            <w:rFonts w:ascii="Times New Roman" w:hAnsi="Times New Roman" w:cs="Times New Roman"/>
            <w:sz w:val="24"/>
            <w:szCs w:val="24"/>
          </w:rPr>
          <w:fldChar w:fldCharType="separate"/>
        </w:r>
        <w:r w:rsidR="006F39E1">
          <w:rPr>
            <w:rFonts w:ascii="Times New Roman" w:hAnsi="Times New Roman" w:cs="Times New Roman"/>
            <w:noProof/>
            <w:sz w:val="24"/>
            <w:szCs w:val="24"/>
          </w:rPr>
          <w:t>2</w:t>
        </w:r>
        <w:r w:rsidR="005D26EA" w:rsidRPr="008A5599">
          <w:rPr>
            <w:rFonts w:ascii="Times New Roman" w:hAnsi="Times New Roman" w:cs="Times New Roman"/>
            <w:noProof/>
            <w:sz w:val="24"/>
            <w:szCs w:val="24"/>
          </w:rPr>
          <w:fldChar w:fldCharType="end"/>
        </w:r>
      </w:sdtContent>
    </w:sdt>
  </w:p>
  <w:p w:rsidR="008A5599" w:rsidRPr="008A5599" w:rsidRDefault="008A55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99" w:rsidRPr="008A5599" w:rsidRDefault="008A5599">
    <w:pPr>
      <w:rPr>
        <w:rFonts w:ascii="Times New Roman" w:hAnsi="Times New Roman" w:cs="Times New Roman"/>
        <w:sz w:val="24"/>
        <w:szCs w:val="24"/>
      </w:rPr>
    </w:pPr>
    <w:r w:rsidRPr="008A5599">
      <w:rPr>
        <w:rFonts w:ascii="Times New Roman" w:hAnsi="Times New Roman" w:cs="Times New Roman"/>
        <w:sz w:val="24"/>
        <w:szCs w:val="24"/>
      </w:rPr>
      <w:t>Running Head: ORGANIZATION INTERVIEW STRATEGY.</w:t>
    </w:r>
    <w:sdt>
      <w:sdtPr>
        <w:rPr>
          <w:rFonts w:ascii="Times New Roman" w:hAnsi="Times New Roman" w:cs="Times New Roman"/>
          <w:sz w:val="24"/>
          <w:szCs w:val="24"/>
        </w:rPr>
        <w:id w:val="-676038844"/>
        <w:docPartObj>
          <w:docPartGallery w:val="Page Numbers (Top of Page)"/>
          <w:docPartUnique/>
        </w:docPartObj>
      </w:sdtPr>
      <w:sdtEndPr>
        <w:rPr>
          <w:noProof/>
        </w:rPr>
      </w:sdtEndPr>
      <w:sdtContent>
        <w:r w:rsidRPr="008A5599">
          <w:rPr>
            <w:rFonts w:ascii="Times New Roman" w:hAnsi="Times New Roman" w:cs="Times New Roman"/>
            <w:sz w:val="24"/>
            <w:szCs w:val="24"/>
          </w:rPr>
          <w:tab/>
        </w:r>
        <w:r w:rsidRPr="008A5599">
          <w:rPr>
            <w:rFonts w:ascii="Times New Roman" w:hAnsi="Times New Roman" w:cs="Times New Roman"/>
            <w:sz w:val="24"/>
            <w:szCs w:val="24"/>
          </w:rPr>
          <w:tab/>
        </w:r>
        <w:r w:rsidRPr="008A5599">
          <w:rPr>
            <w:rFonts w:ascii="Times New Roman" w:hAnsi="Times New Roman" w:cs="Times New Roman"/>
            <w:sz w:val="24"/>
            <w:szCs w:val="24"/>
          </w:rPr>
          <w:tab/>
        </w:r>
        <w:r w:rsidRPr="008A5599">
          <w:rPr>
            <w:rFonts w:ascii="Times New Roman" w:hAnsi="Times New Roman" w:cs="Times New Roman"/>
            <w:sz w:val="24"/>
            <w:szCs w:val="24"/>
          </w:rPr>
          <w:tab/>
        </w:r>
        <w:r w:rsidR="005D26EA" w:rsidRPr="008A5599">
          <w:rPr>
            <w:rFonts w:ascii="Times New Roman" w:hAnsi="Times New Roman" w:cs="Times New Roman"/>
            <w:sz w:val="24"/>
            <w:szCs w:val="24"/>
          </w:rPr>
          <w:fldChar w:fldCharType="begin"/>
        </w:r>
        <w:r w:rsidRPr="008A5599">
          <w:rPr>
            <w:rFonts w:ascii="Times New Roman" w:hAnsi="Times New Roman" w:cs="Times New Roman"/>
            <w:sz w:val="24"/>
            <w:szCs w:val="24"/>
          </w:rPr>
          <w:instrText xml:space="preserve"> PAGE   \* MERGEFORMAT </w:instrText>
        </w:r>
        <w:r w:rsidR="005D26EA" w:rsidRPr="008A5599">
          <w:rPr>
            <w:rFonts w:ascii="Times New Roman" w:hAnsi="Times New Roman" w:cs="Times New Roman"/>
            <w:sz w:val="24"/>
            <w:szCs w:val="24"/>
          </w:rPr>
          <w:fldChar w:fldCharType="separate"/>
        </w:r>
        <w:r w:rsidR="006F39E1">
          <w:rPr>
            <w:rFonts w:ascii="Times New Roman" w:hAnsi="Times New Roman" w:cs="Times New Roman"/>
            <w:noProof/>
            <w:sz w:val="24"/>
            <w:szCs w:val="24"/>
          </w:rPr>
          <w:t>1</w:t>
        </w:r>
        <w:r w:rsidR="005D26EA" w:rsidRPr="008A5599">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5EE"/>
    <w:multiLevelType w:val="hybridMultilevel"/>
    <w:tmpl w:val="F1F4C1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E62A57"/>
    <w:multiLevelType w:val="hybridMultilevel"/>
    <w:tmpl w:val="2A62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D56EAD"/>
    <w:multiLevelType w:val="hybridMultilevel"/>
    <w:tmpl w:val="3FC868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5C7682"/>
    <w:multiLevelType w:val="hybridMultilevel"/>
    <w:tmpl w:val="35EE571C"/>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444E366E"/>
    <w:multiLevelType w:val="hybridMultilevel"/>
    <w:tmpl w:val="BBFC53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3B0A"/>
    <w:rsid w:val="000B63D0"/>
    <w:rsid w:val="001039D8"/>
    <w:rsid w:val="001A291F"/>
    <w:rsid w:val="00231F35"/>
    <w:rsid w:val="002A0B8D"/>
    <w:rsid w:val="002F3B02"/>
    <w:rsid w:val="0037483E"/>
    <w:rsid w:val="005651F6"/>
    <w:rsid w:val="005D26EA"/>
    <w:rsid w:val="00642783"/>
    <w:rsid w:val="006F39E1"/>
    <w:rsid w:val="00885211"/>
    <w:rsid w:val="008A5599"/>
    <w:rsid w:val="009055E0"/>
    <w:rsid w:val="00A13B0A"/>
    <w:rsid w:val="00A9217F"/>
    <w:rsid w:val="00AF65D4"/>
    <w:rsid w:val="00B40EFE"/>
    <w:rsid w:val="00C314CE"/>
    <w:rsid w:val="00D501CF"/>
    <w:rsid w:val="00E402D8"/>
    <w:rsid w:val="00E420D0"/>
    <w:rsid w:val="00F620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6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83E"/>
    <w:pPr>
      <w:ind w:left="720"/>
      <w:contextualSpacing/>
    </w:pPr>
  </w:style>
  <w:style w:type="paragraph" w:styleId="Header">
    <w:name w:val="header"/>
    <w:basedOn w:val="Normal"/>
    <w:link w:val="HeaderChar"/>
    <w:uiPriority w:val="99"/>
    <w:unhideWhenUsed/>
    <w:rsid w:val="008A5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599"/>
  </w:style>
  <w:style w:type="paragraph" w:styleId="Footer">
    <w:name w:val="footer"/>
    <w:basedOn w:val="Normal"/>
    <w:link w:val="FooterChar"/>
    <w:uiPriority w:val="99"/>
    <w:unhideWhenUsed/>
    <w:rsid w:val="008A5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5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2018-04-10T16:31:00Z</dcterms:created>
  <dcterms:modified xsi:type="dcterms:W3CDTF">2018-04-10T16:31:00Z</dcterms:modified>
</cp:coreProperties>
</file>